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B50D" w14:textId="77777777" w:rsidR="008B2C7C" w:rsidRDefault="00F62C46">
      <w:pPr>
        <w:pStyle w:val="Heading1"/>
        <w:spacing w:before="21"/>
      </w:pPr>
      <w:r>
        <w:rPr>
          <w:color w:val="000080"/>
        </w:rPr>
        <w:t>Cambodia</w:t>
      </w:r>
    </w:p>
    <w:p w14:paraId="76ACB485" w14:textId="10C76782" w:rsidR="008B2C7C" w:rsidRDefault="00F62C46">
      <w:pPr>
        <w:pStyle w:val="BodyText"/>
        <w:spacing w:line="448" w:lineRule="auto"/>
        <w:ind w:right="116"/>
      </w:pPr>
      <w:r>
        <w:rPr>
          <w:color w:val="082C36"/>
        </w:rPr>
        <w:t>Cambodia’s ITP Change Programme is the ‘Effective Implementation of the Family Package’, a programme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that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seeks</w:t>
      </w:r>
      <w:r>
        <w:rPr>
          <w:color w:val="082C36"/>
          <w:spacing w:val="-11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improve</w:t>
      </w:r>
      <w:r>
        <w:rPr>
          <w:color w:val="082C36"/>
          <w:spacing w:val="-10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delivery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social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assistance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more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effectively</w:t>
      </w:r>
      <w:r>
        <w:rPr>
          <w:color w:val="082C36"/>
          <w:spacing w:val="-10"/>
        </w:rPr>
        <w:t xml:space="preserve"> </w:t>
      </w:r>
      <w:r>
        <w:rPr>
          <w:color w:val="082C36"/>
        </w:rPr>
        <w:t>tackle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poverty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10"/>
        </w:rPr>
        <w:t xml:space="preserve"> </w:t>
      </w:r>
      <w:r>
        <w:rPr>
          <w:color w:val="082C36"/>
        </w:rPr>
        <w:t>vulnerability</w:t>
      </w:r>
      <w:r>
        <w:rPr>
          <w:color w:val="082C36"/>
          <w:spacing w:val="-46"/>
        </w:rPr>
        <w:t xml:space="preserve"> </w:t>
      </w:r>
      <w:r>
        <w:rPr>
          <w:color w:val="082C36"/>
        </w:rPr>
        <w:t>amongst Cambodian households. There is evidence demonstrating that linking social protection schemes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 xml:space="preserve">yields more than the sum of their individual effects, which is why this programme seeks to </w:t>
      </w:r>
      <w:proofErr w:type="spellStart"/>
      <w:r>
        <w:rPr>
          <w:color w:val="082C36"/>
        </w:rPr>
        <w:t>harmonise</w:t>
      </w:r>
      <w:proofErr w:type="spellEnd"/>
      <w:r>
        <w:rPr>
          <w:color w:val="082C36"/>
          <w:spacing w:val="1"/>
        </w:rPr>
        <w:t xml:space="preserve"> </w:t>
      </w:r>
      <w:r>
        <w:rPr>
          <w:color w:val="082C36"/>
        </w:rPr>
        <w:t>delivery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implementation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mechanisms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current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social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assistance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programmes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create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streamlined programme through which poor and vulnerable households are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supported. The Change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Programme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will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do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this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by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reviewing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streamlining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core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delivery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elements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social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assistance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programmes with the aim of improving effectiveness and efficiency. Secondly, it will involve capacity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building of the implementing agencies at both the national and sub-national level to better deliver social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assistance</w:t>
      </w:r>
      <w:r>
        <w:rPr>
          <w:color w:val="082C36"/>
          <w:spacing w:val="-1"/>
        </w:rPr>
        <w:t xml:space="preserve"> </w:t>
      </w:r>
      <w:r>
        <w:rPr>
          <w:color w:val="082C36"/>
        </w:rPr>
        <w:t>and implement</w:t>
      </w:r>
      <w:r>
        <w:rPr>
          <w:color w:val="082C36"/>
          <w:spacing w:val="-1"/>
        </w:rPr>
        <w:t xml:space="preserve"> </w:t>
      </w:r>
      <w:r>
        <w:rPr>
          <w:color w:val="082C36"/>
        </w:rPr>
        <w:t>the family</w:t>
      </w:r>
      <w:r>
        <w:rPr>
          <w:color w:val="082C36"/>
          <w:spacing w:val="-2"/>
        </w:rPr>
        <w:t xml:space="preserve"> </w:t>
      </w:r>
      <w:r>
        <w:rPr>
          <w:color w:val="082C36"/>
        </w:rPr>
        <w:t>package.</w:t>
      </w:r>
    </w:p>
    <w:p w14:paraId="5A965BCF" w14:textId="77777777" w:rsidR="008B2C7C" w:rsidRDefault="008B2C7C">
      <w:pPr>
        <w:pStyle w:val="BodyText"/>
        <w:spacing w:before="5"/>
        <w:ind w:left="0"/>
        <w:jc w:val="left"/>
      </w:pPr>
    </w:p>
    <w:p w14:paraId="554CFA07" w14:textId="77777777" w:rsidR="008B2C7C" w:rsidRDefault="00F62C46">
      <w:pPr>
        <w:pStyle w:val="Heading1"/>
      </w:pPr>
      <w:r>
        <w:rPr>
          <w:color w:val="000080"/>
        </w:rPr>
        <w:t>M</w:t>
      </w:r>
      <w:r>
        <w:rPr>
          <w:color w:val="000080"/>
        </w:rPr>
        <w:t>ozambique</w:t>
      </w:r>
    </w:p>
    <w:p w14:paraId="0520B29E" w14:textId="77777777" w:rsidR="008B2C7C" w:rsidRDefault="00F62C46">
      <w:pPr>
        <w:pStyle w:val="BodyText"/>
        <w:spacing w:before="227" w:line="448" w:lineRule="auto"/>
        <w:ind w:right="115"/>
      </w:pPr>
      <w:r>
        <w:rPr>
          <w:color w:val="082C36"/>
        </w:rPr>
        <w:t>Mozambique’s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ITP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Change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Programme,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progressive</w:t>
      </w:r>
      <w:r>
        <w:rPr>
          <w:color w:val="082C36"/>
          <w:spacing w:val="1"/>
        </w:rPr>
        <w:t xml:space="preserve"> </w:t>
      </w:r>
      <w:proofErr w:type="spellStart"/>
      <w:r>
        <w:rPr>
          <w:color w:val="082C36"/>
        </w:rPr>
        <w:t>realisation</w:t>
      </w:r>
      <w:proofErr w:type="spellEnd"/>
      <w:r>
        <w:rPr>
          <w:color w:val="082C36"/>
          <w:spacing w:val="1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universal social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protection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for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children, aims to reform the programmatic and institutional framework of social protection policies for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children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foster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human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capital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development</w:t>
      </w:r>
      <w:r>
        <w:rPr>
          <w:color w:val="082C36"/>
        </w:rPr>
        <w:t>.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programme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focuses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on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working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towards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universal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cash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transfers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for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children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combination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with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increasing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shock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responsiveness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human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capital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development.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This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involves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looking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at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vulnerability,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eligibility,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level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benefit,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registration,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management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system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as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well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as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better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coordination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amongst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various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actors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involved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improve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on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multi-sectoral</w:t>
      </w:r>
      <w:r>
        <w:rPr>
          <w:color w:val="082C36"/>
          <w:spacing w:val="-2"/>
        </w:rPr>
        <w:t xml:space="preserve"> </w:t>
      </w:r>
      <w:r>
        <w:rPr>
          <w:color w:val="082C36"/>
        </w:rPr>
        <w:t>approach.</w:t>
      </w:r>
    </w:p>
    <w:p w14:paraId="5271033B" w14:textId="77777777" w:rsidR="008B2C7C" w:rsidRDefault="008B2C7C">
      <w:pPr>
        <w:pStyle w:val="BodyText"/>
        <w:spacing w:before="3"/>
        <w:ind w:left="0"/>
        <w:jc w:val="left"/>
      </w:pPr>
    </w:p>
    <w:p w14:paraId="5495D23D" w14:textId="77777777" w:rsidR="008B2C7C" w:rsidRDefault="00F62C46">
      <w:pPr>
        <w:pStyle w:val="Heading1"/>
      </w:pPr>
      <w:r>
        <w:rPr>
          <w:color w:val="000080"/>
        </w:rPr>
        <w:t>Rwanda</w:t>
      </w:r>
    </w:p>
    <w:p w14:paraId="12AF45E7" w14:textId="77777777" w:rsidR="008B2C7C" w:rsidRDefault="00F62C46">
      <w:pPr>
        <w:pStyle w:val="BodyText"/>
        <w:spacing w:line="448" w:lineRule="auto"/>
        <w:ind w:right="113"/>
      </w:pPr>
      <w:r>
        <w:rPr>
          <w:color w:val="082C36"/>
        </w:rPr>
        <w:t>The Rwandan ITP Change Programme is an Integrated Case Worker Management System, which aims to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understand the needs and priorities of households to facilitate them with access to services and support.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 key focus area of the change programme is the uncoord</w:t>
      </w:r>
      <w:r>
        <w:rPr>
          <w:color w:val="082C36"/>
        </w:rPr>
        <w:t>inated policy framework for case management.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envisaged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integrated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worker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case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management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system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aspires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enhance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graduation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households from extreme poverty. The new system will provide information on existing socio-economic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opportunities and s</w:t>
      </w:r>
      <w:r>
        <w:rPr>
          <w:color w:val="082C36"/>
        </w:rPr>
        <w:t>ervices to people living in poverty, providing them with information on their rights,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entitlements,</w:t>
      </w:r>
      <w:r>
        <w:rPr>
          <w:color w:val="082C36"/>
          <w:spacing w:val="-3"/>
        </w:rPr>
        <w:t xml:space="preserve"> </w:t>
      </w:r>
      <w:r>
        <w:rPr>
          <w:color w:val="082C36"/>
        </w:rPr>
        <w:t>roles,</w:t>
      </w:r>
      <w:r>
        <w:rPr>
          <w:color w:val="082C36"/>
          <w:spacing w:val="-2"/>
        </w:rPr>
        <w:t xml:space="preserve"> </w:t>
      </w:r>
      <w:r>
        <w:rPr>
          <w:color w:val="082C36"/>
        </w:rPr>
        <w:t>and responsibilities.</w:t>
      </w:r>
    </w:p>
    <w:p w14:paraId="69197D4A" w14:textId="77777777" w:rsidR="008B2C7C" w:rsidRDefault="008B2C7C">
      <w:pPr>
        <w:spacing w:line="448" w:lineRule="auto"/>
        <w:sectPr w:rsidR="008B2C7C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p w14:paraId="11E87FF0" w14:textId="77777777" w:rsidR="008B2C7C" w:rsidRDefault="00F62C46">
      <w:pPr>
        <w:pStyle w:val="Heading1"/>
        <w:spacing w:before="21"/>
      </w:pPr>
      <w:r>
        <w:rPr>
          <w:color w:val="000080"/>
        </w:rPr>
        <w:lastRenderedPageBreak/>
        <w:t>Sudan</w:t>
      </w:r>
    </w:p>
    <w:p w14:paraId="1F80DDED" w14:textId="77777777" w:rsidR="008B2C7C" w:rsidRDefault="00F62C46">
      <w:pPr>
        <w:pStyle w:val="BodyText"/>
        <w:spacing w:line="448" w:lineRule="auto"/>
        <w:ind w:right="111"/>
      </w:pPr>
      <w:r>
        <w:rPr>
          <w:color w:val="082C36"/>
        </w:rPr>
        <w:t>Sudan’s ITP Change Programme aims to develop a unified, shock-responsive, effective, sustainable, and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acc</w:t>
      </w:r>
      <w:r>
        <w:rPr>
          <w:color w:val="082C36"/>
        </w:rPr>
        <w:t>essible social protection system operating on the ground. Sudan’s current political transition demands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 longer-term vision of the path to prosperity through an inclusive, rights-based system. The programme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will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support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development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endorsement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a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national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social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protection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strategy,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enhanced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political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and financial support for the strategy’s development, the formulation of a working group and the delivery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 xml:space="preserve">of     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 xml:space="preserve">workshops     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 xml:space="preserve">focused     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 xml:space="preserve">on     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awareness-</w:t>
      </w:r>
      <w:proofErr w:type="gramStart"/>
      <w:r>
        <w:rPr>
          <w:color w:val="082C36"/>
        </w:rPr>
        <w:t xml:space="preserve">raising,   </w:t>
      </w:r>
      <w:proofErr w:type="gramEnd"/>
      <w:r>
        <w:rPr>
          <w:color w:val="082C36"/>
        </w:rPr>
        <w:t xml:space="preserve">    validati</w:t>
      </w:r>
      <w:r>
        <w:rPr>
          <w:color w:val="082C36"/>
        </w:rPr>
        <w:t>on,       and       capacity       building.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This change programme will support the government in investing in social protection, thereby reducing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poverty</w:t>
      </w:r>
      <w:r>
        <w:rPr>
          <w:color w:val="082C36"/>
          <w:spacing w:val="-3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1"/>
        </w:rPr>
        <w:t xml:space="preserve"> </w:t>
      </w:r>
      <w:r>
        <w:rPr>
          <w:color w:val="082C36"/>
        </w:rPr>
        <w:t>vulnerability</w:t>
      </w:r>
      <w:r>
        <w:rPr>
          <w:color w:val="082C36"/>
          <w:spacing w:val="-2"/>
        </w:rPr>
        <w:t xml:space="preserve"> </w:t>
      </w:r>
      <w:r>
        <w:rPr>
          <w:color w:val="082C36"/>
        </w:rPr>
        <w:t>throughout the country.</w:t>
      </w:r>
    </w:p>
    <w:p w14:paraId="2DCE885E" w14:textId="77777777" w:rsidR="008B2C7C" w:rsidRDefault="008B2C7C">
      <w:pPr>
        <w:pStyle w:val="BodyText"/>
        <w:spacing w:before="4"/>
        <w:ind w:left="0"/>
        <w:jc w:val="left"/>
      </w:pPr>
    </w:p>
    <w:p w14:paraId="67524B9F" w14:textId="77777777" w:rsidR="008B2C7C" w:rsidRDefault="00F62C46">
      <w:pPr>
        <w:pStyle w:val="Heading1"/>
      </w:pPr>
      <w:r>
        <w:rPr>
          <w:color w:val="000080"/>
        </w:rPr>
        <w:t>Zimbabwe</w:t>
      </w:r>
    </w:p>
    <w:p w14:paraId="5B2C0BEB" w14:textId="77777777" w:rsidR="008B2C7C" w:rsidRDefault="00F62C46">
      <w:pPr>
        <w:pStyle w:val="BodyText"/>
        <w:spacing w:before="227" w:line="448" w:lineRule="auto"/>
        <w:ind w:right="114"/>
      </w:pPr>
      <w:r>
        <w:rPr>
          <w:color w:val="082C36"/>
        </w:rPr>
        <w:t>Zimbabwe’s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ITP</w:t>
      </w:r>
      <w:r>
        <w:rPr>
          <w:color w:val="082C36"/>
          <w:spacing w:val="-2"/>
        </w:rPr>
        <w:t xml:space="preserve"> </w:t>
      </w:r>
      <w:r>
        <w:rPr>
          <w:color w:val="082C36"/>
        </w:rPr>
        <w:t>Change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Programme,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to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guide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inform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government’s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process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towards</w:t>
      </w:r>
      <w:r>
        <w:rPr>
          <w:color w:val="082C36"/>
          <w:spacing w:val="-4"/>
        </w:rPr>
        <w:t xml:space="preserve"> </w:t>
      </w:r>
      <w:r>
        <w:rPr>
          <w:color w:val="082C36"/>
        </w:rPr>
        <w:t>an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integrated</w:t>
      </w:r>
      <w:r>
        <w:rPr>
          <w:color w:val="082C36"/>
          <w:spacing w:val="-45"/>
        </w:rPr>
        <w:t xml:space="preserve"> </w:t>
      </w:r>
      <w:r>
        <w:rPr>
          <w:color w:val="082C36"/>
          <w:spacing w:val="-1"/>
        </w:rPr>
        <w:t>social</w:t>
      </w:r>
      <w:r>
        <w:rPr>
          <w:color w:val="082C36"/>
          <w:spacing w:val="-13"/>
        </w:rPr>
        <w:t xml:space="preserve"> </w:t>
      </w:r>
      <w:r>
        <w:rPr>
          <w:color w:val="082C36"/>
          <w:spacing w:val="-1"/>
        </w:rPr>
        <w:t>protection</w:t>
      </w:r>
      <w:r>
        <w:rPr>
          <w:color w:val="082C36"/>
          <w:spacing w:val="-13"/>
        </w:rPr>
        <w:t xml:space="preserve"> </w:t>
      </w:r>
      <w:r>
        <w:rPr>
          <w:color w:val="082C36"/>
        </w:rPr>
        <w:t>system,</w:t>
      </w:r>
      <w:r>
        <w:rPr>
          <w:color w:val="082C36"/>
          <w:spacing w:val="-12"/>
        </w:rPr>
        <w:t xml:space="preserve"> </w:t>
      </w:r>
      <w:r>
        <w:rPr>
          <w:color w:val="082C36"/>
        </w:rPr>
        <w:t>puts</w:t>
      </w:r>
      <w:r>
        <w:rPr>
          <w:color w:val="082C36"/>
          <w:spacing w:val="-13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12"/>
        </w:rPr>
        <w:t xml:space="preserve"> </w:t>
      </w:r>
      <w:r>
        <w:rPr>
          <w:color w:val="082C36"/>
        </w:rPr>
        <w:t>ITP</w:t>
      </w:r>
      <w:r>
        <w:rPr>
          <w:color w:val="082C36"/>
          <w:spacing w:val="-11"/>
        </w:rPr>
        <w:t xml:space="preserve"> </w:t>
      </w:r>
      <w:r>
        <w:rPr>
          <w:color w:val="082C36"/>
        </w:rPr>
        <w:t>in</w:t>
      </w:r>
      <w:r>
        <w:rPr>
          <w:color w:val="082C36"/>
          <w:spacing w:val="-15"/>
        </w:rPr>
        <w:t xml:space="preserve"> </w:t>
      </w:r>
      <w:r>
        <w:rPr>
          <w:color w:val="082C36"/>
        </w:rPr>
        <w:t>an</w:t>
      </w:r>
      <w:r>
        <w:rPr>
          <w:color w:val="082C36"/>
          <w:spacing w:val="-13"/>
        </w:rPr>
        <w:t xml:space="preserve"> </w:t>
      </w:r>
      <w:r>
        <w:rPr>
          <w:color w:val="082C36"/>
        </w:rPr>
        <w:t>enabling</w:t>
      </w:r>
      <w:r>
        <w:rPr>
          <w:color w:val="082C36"/>
          <w:spacing w:val="-16"/>
        </w:rPr>
        <w:t xml:space="preserve"> </w:t>
      </w:r>
      <w:r>
        <w:rPr>
          <w:color w:val="082C36"/>
        </w:rPr>
        <w:t>role</w:t>
      </w:r>
      <w:r>
        <w:rPr>
          <w:color w:val="082C36"/>
          <w:spacing w:val="-14"/>
        </w:rPr>
        <w:t xml:space="preserve"> </w:t>
      </w:r>
      <w:r>
        <w:rPr>
          <w:color w:val="082C36"/>
        </w:rPr>
        <w:t>within</w:t>
      </w:r>
      <w:r>
        <w:rPr>
          <w:color w:val="082C36"/>
          <w:spacing w:val="-15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15"/>
        </w:rPr>
        <w:t xml:space="preserve"> </w:t>
      </w:r>
      <w:r>
        <w:rPr>
          <w:color w:val="082C36"/>
        </w:rPr>
        <w:t>national</w:t>
      </w:r>
      <w:r>
        <w:rPr>
          <w:color w:val="082C36"/>
          <w:spacing w:val="-15"/>
        </w:rPr>
        <w:t xml:space="preserve"> </w:t>
      </w:r>
      <w:r>
        <w:rPr>
          <w:color w:val="082C36"/>
        </w:rPr>
        <w:t>framework</w:t>
      </w:r>
      <w:r>
        <w:rPr>
          <w:color w:val="082C36"/>
          <w:spacing w:val="-12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-12"/>
        </w:rPr>
        <w:t xml:space="preserve"> </w:t>
      </w:r>
      <w:r>
        <w:rPr>
          <w:color w:val="082C36"/>
        </w:rPr>
        <w:t>social</w:t>
      </w:r>
      <w:r>
        <w:rPr>
          <w:color w:val="082C36"/>
          <w:spacing w:val="-13"/>
        </w:rPr>
        <w:t xml:space="preserve"> </w:t>
      </w:r>
      <w:r>
        <w:rPr>
          <w:color w:val="082C36"/>
        </w:rPr>
        <w:t>protection.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 xml:space="preserve">The framework aims to develop an efficient, </w:t>
      </w:r>
      <w:proofErr w:type="spellStart"/>
      <w:r>
        <w:rPr>
          <w:color w:val="082C36"/>
        </w:rPr>
        <w:t>harmonised</w:t>
      </w:r>
      <w:proofErr w:type="spellEnd"/>
      <w:r>
        <w:rPr>
          <w:color w:val="082C36"/>
        </w:rPr>
        <w:t>, just, accessible and enabling socia</w:t>
      </w:r>
      <w:r>
        <w:rPr>
          <w:color w:val="082C36"/>
        </w:rPr>
        <w:t>l protection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system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that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context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change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programme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focuses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on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targeting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strategies,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management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information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system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grievance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mechanism.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This</w:t>
      </w:r>
      <w:r>
        <w:rPr>
          <w:color w:val="082C36"/>
          <w:spacing w:val="-7"/>
        </w:rPr>
        <w:t xml:space="preserve"> </w:t>
      </w:r>
      <w:r>
        <w:rPr>
          <w:color w:val="082C36"/>
        </w:rPr>
        <w:t>involves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the</w:t>
      </w:r>
      <w:r>
        <w:rPr>
          <w:color w:val="082C36"/>
          <w:spacing w:val="-8"/>
        </w:rPr>
        <w:t xml:space="preserve"> </w:t>
      </w:r>
      <w:r>
        <w:rPr>
          <w:color w:val="082C36"/>
        </w:rPr>
        <w:t>development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10"/>
        </w:rPr>
        <w:t xml:space="preserve"> </w:t>
      </w:r>
      <w:proofErr w:type="spellStart"/>
      <w:r>
        <w:rPr>
          <w:color w:val="082C36"/>
        </w:rPr>
        <w:t>harmonisation</w:t>
      </w:r>
      <w:proofErr w:type="spellEnd"/>
      <w:r>
        <w:rPr>
          <w:color w:val="082C36"/>
          <w:spacing w:val="-9"/>
        </w:rPr>
        <w:t xml:space="preserve"> </w:t>
      </w:r>
      <w:r>
        <w:rPr>
          <w:color w:val="082C36"/>
        </w:rPr>
        <w:t>of</w:t>
      </w:r>
      <w:r>
        <w:rPr>
          <w:color w:val="082C36"/>
          <w:spacing w:val="-6"/>
        </w:rPr>
        <w:t xml:space="preserve"> </w:t>
      </w:r>
      <w:r>
        <w:rPr>
          <w:color w:val="082C36"/>
        </w:rPr>
        <w:t>just</w:t>
      </w:r>
      <w:r>
        <w:rPr>
          <w:color w:val="082C36"/>
          <w:spacing w:val="-5"/>
        </w:rPr>
        <w:t xml:space="preserve"> </w:t>
      </w:r>
      <w:r>
        <w:rPr>
          <w:color w:val="082C36"/>
        </w:rPr>
        <w:t>and</w:t>
      </w:r>
      <w:r>
        <w:rPr>
          <w:color w:val="082C36"/>
          <w:spacing w:val="-9"/>
        </w:rPr>
        <w:t xml:space="preserve"> </w:t>
      </w:r>
      <w:r>
        <w:rPr>
          <w:color w:val="082C36"/>
        </w:rPr>
        <w:t>accessible</w:t>
      </w:r>
      <w:r>
        <w:rPr>
          <w:color w:val="082C36"/>
          <w:spacing w:val="-45"/>
        </w:rPr>
        <w:t xml:space="preserve"> </w:t>
      </w:r>
      <w:r>
        <w:rPr>
          <w:color w:val="082C36"/>
        </w:rPr>
        <w:t>targeting strategies across all programmes supporting sustainable livelihoods, managed by an integrated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and efficient computer-based system, including accessible grievance procedures, especially for the most</w:t>
      </w:r>
      <w:r>
        <w:rPr>
          <w:color w:val="082C36"/>
          <w:spacing w:val="1"/>
        </w:rPr>
        <w:t xml:space="preserve"> </w:t>
      </w:r>
      <w:r>
        <w:rPr>
          <w:color w:val="082C36"/>
        </w:rPr>
        <w:t>vulnerable.</w:t>
      </w:r>
    </w:p>
    <w:sectPr w:rsidR="008B2C7C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C7C"/>
    <w:rsid w:val="008B2C7C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A15"/>
  <w15:docId w15:val="{96EB4734-FCF5-4901-A997-2EEA20C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100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Takudzwa Muyambo</dc:creator>
  <cp:lastModifiedBy>Dileep Karna</cp:lastModifiedBy>
  <cp:revision>2</cp:revision>
  <dcterms:created xsi:type="dcterms:W3CDTF">2022-07-07T03:11:00Z</dcterms:created>
  <dcterms:modified xsi:type="dcterms:W3CDTF">2022-07-07T03:12:00Z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2022-07-07T00:00:00Z</vt:filetime>
  </property>
</Properties>
</file>